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656" w14:textId="0426B43B" w:rsidR="00C20271" w:rsidRDefault="02260C33" w:rsidP="008E03BE">
      <w:pPr>
        <w:jc w:val="center"/>
        <w:rPr>
          <w:b/>
          <w:bCs/>
        </w:rPr>
      </w:pPr>
      <w:r w:rsidRPr="1B552D7F">
        <w:rPr>
          <w:b/>
          <w:bCs/>
        </w:rPr>
        <w:t>D</w:t>
      </w:r>
      <w:r w:rsidR="1C052873" w:rsidRPr="1B552D7F">
        <w:rPr>
          <w:b/>
          <w:bCs/>
        </w:rPr>
        <w:t xml:space="preserve">ISABILITY ADVISORY </w:t>
      </w:r>
      <w:r w:rsidR="009F46B4" w:rsidRPr="1B552D7F">
        <w:rPr>
          <w:b/>
          <w:bCs/>
        </w:rPr>
        <w:t>COMMISSION MEETING MINUTES</w:t>
      </w:r>
    </w:p>
    <w:p w14:paraId="6B5F527F" w14:textId="42ECBC3C" w:rsidR="009F46B4" w:rsidRDefault="009F46B4" w:rsidP="009F46B4">
      <w:pPr>
        <w:pBdr>
          <w:bottom w:val="single" w:sz="6" w:space="1" w:color="auto"/>
        </w:pBdr>
        <w:jc w:val="center"/>
        <w:rPr>
          <w:b/>
          <w:bCs/>
        </w:rPr>
      </w:pPr>
    </w:p>
    <w:p w14:paraId="07B6033B" w14:textId="6CA6A6C7" w:rsidR="009F46B4" w:rsidRDefault="009F46B4" w:rsidP="009F46B4">
      <w:pPr>
        <w:jc w:val="center"/>
        <w:rPr>
          <w:b/>
          <w:bCs/>
        </w:rPr>
      </w:pPr>
    </w:p>
    <w:p w14:paraId="29E479A5" w14:textId="22B97711" w:rsidR="009F46B4" w:rsidRDefault="15CE1382" w:rsidP="009F46B4">
      <w:pPr>
        <w:jc w:val="center"/>
        <w:rPr>
          <w:b/>
          <w:bCs/>
        </w:rPr>
      </w:pPr>
      <w:r w:rsidRPr="3CEA376B">
        <w:rPr>
          <w:b/>
          <w:bCs/>
        </w:rPr>
        <w:t>MEETING MIN</w:t>
      </w:r>
      <w:r w:rsidR="2519B517" w:rsidRPr="3CEA376B">
        <w:rPr>
          <w:b/>
          <w:bCs/>
        </w:rPr>
        <w:t>UTES</w:t>
      </w:r>
      <w:r w:rsidR="0415DBC9" w:rsidRPr="3CEA376B">
        <w:rPr>
          <w:b/>
          <w:bCs/>
        </w:rPr>
        <w:t xml:space="preserve"> </w:t>
      </w:r>
      <w:r w:rsidRPr="3CEA376B">
        <w:rPr>
          <w:b/>
          <w:bCs/>
        </w:rPr>
        <w:t xml:space="preserve">OF THE </w:t>
      </w:r>
      <w:r w:rsidRPr="3CEA376B">
        <w:rPr>
          <w:b/>
          <w:bCs/>
          <w:u w:val="single"/>
        </w:rPr>
        <w:t>HYBRID</w:t>
      </w:r>
      <w:r w:rsidRPr="3CEA376B">
        <w:rPr>
          <w:b/>
          <w:bCs/>
        </w:rPr>
        <w:t xml:space="preserve"> </w:t>
      </w:r>
    </w:p>
    <w:p w14:paraId="505910E9" w14:textId="70E921EB" w:rsidR="009F46B4" w:rsidRPr="009F46B4" w:rsidRDefault="009F46B4" w:rsidP="1B552D7F">
      <w:pPr>
        <w:jc w:val="center"/>
        <w:rPr>
          <w:b/>
          <w:bCs/>
          <w:u w:val="single"/>
        </w:rPr>
      </w:pPr>
      <w:r w:rsidRPr="1B552D7F">
        <w:rPr>
          <w:b/>
          <w:bCs/>
          <w:u w:val="single"/>
        </w:rPr>
        <w:t xml:space="preserve">ARLINGTON COUNTY </w:t>
      </w:r>
      <w:r w:rsidR="5EFE3455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>COMMISSION</w:t>
      </w:r>
    </w:p>
    <w:p w14:paraId="348FF72B" w14:textId="3D1B67F6" w:rsidR="009F46B4" w:rsidRDefault="009F46B4" w:rsidP="009F46B4">
      <w:pPr>
        <w:jc w:val="center"/>
      </w:pPr>
    </w:p>
    <w:p w14:paraId="5F702AF9" w14:textId="69ACF54C" w:rsidR="009F46B4" w:rsidRDefault="2E0BC8BD" w:rsidP="009F46B4">
      <w:pPr>
        <w:jc w:val="center"/>
      </w:pPr>
      <w:r>
        <w:t>Monday, January 12, 2026</w:t>
      </w:r>
      <w:r w:rsidR="75D6898F">
        <w:t xml:space="preserve"> </w:t>
      </w:r>
    </w:p>
    <w:p w14:paraId="65A43A10" w14:textId="685473D1" w:rsidR="009F46B4" w:rsidRDefault="009F46B4" w:rsidP="009F46B4">
      <w:pPr>
        <w:jc w:val="center"/>
      </w:pPr>
    </w:p>
    <w:p w14:paraId="23410E36" w14:textId="4080C69E" w:rsidR="009F46B4" w:rsidRDefault="00436D4A" w:rsidP="374A2695">
      <w:r>
        <w:t xml:space="preserve">The </w:t>
      </w:r>
      <w:r w:rsidR="5903A12B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 xml:space="preserve">COMMISSION </w:t>
      </w:r>
      <w:r>
        <w:t xml:space="preserve">convened its meeting at </w:t>
      </w:r>
      <w:r w:rsidR="009C2D29">
        <w:rPr>
          <w:b/>
          <w:bCs/>
          <w:u w:val="single"/>
        </w:rPr>
        <w:t>6:06PM</w:t>
      </w:r>
      <w:r>
        <w:t xml:space="preserve"> on </w:t>
      </w:r>
      <w:r w:rsidR="009C2D29">
        <w:rPr>
          <w:b/>
          <w:bCs/>
          <w:u w:val="single"/>
        </w:rPr>
        <w:t>January 12, 2026</w:t>
      </w:r>
      <w:r>
        <w:t>.</w:t>
      </w:r>
    </w:p>
    <w:p w14:paraId="0AEC0A5F" w14:textId="0627795B" w:rsidR="009F46B4" w:rsidRDefault="009F46B4" w:rsidP="374A2695">
      <w:pPr>
        <w:jc w:val="center"/>
      </w:pPr>
    </w:p>
    <w:p w14:paraId="62EB2EB9" w14:textId="58681BDB" w:rsidR="25AED1DC" w:rsidRDefault="00E57F29" w:rsidP="00AF4CD6">
      <w:pPr>
        <w:rPr>
          <w:rFonts w:ascii="Calibri" w:eastAsia="Calibri" w:hAnsi="Calibri" w:cs="Calibri"/>
        </w:rPr>
      </w:pPr>
      <w:r w:rsidRPr="114790BF">
        <w:rPr>
          <w:b/>
          <w:bCs/>
        </w:rPr>
        <w:t>PRESENT (IN-PERSON)</w:t>
      </w:r>
      <w:r w:rsidR="008C6276">
        <w:tab/>
      </w:r>
      <w:r w:rsidR="25AED1DC" w:rsidRPr="285B86FC">
        <w:rPr>
          <w:rFonts w:ascii="Calibri" w:eastAsia="Calibri" w:hAnsi="Calibri" w:cs="Calibri"/>
        </w:rPr>
        <w:t xml:space="preserve">Commissioner Karen Audant </w:t>
      </w:r>
    </w:p>
    <w:p w14:paraId="52FDDB7D" w14:textId="109865D8" w:rsidR="008C6276" w:rsidRDefault="30C139CC" w:rsidP="00387659">
      <w:pPr>
        <w:rPr>
          <w:rFonts w:ascii="Calibri" w:eastAsia="Calibri" w:hAnsi="Calibri" w:cs="Calibri"/>
        </w:rPr>
      </w:pPr>
      <w:r w:rsidRPr="1B552D7F">
        <w:rPr>
          <w:rFonts w:ascii="Calibri" w:eastAsia="Calibri" w:hAnsi="Calibri" w:cs="Calibri"/>
        </w:rPr>
        <w:t xml:space="preserve">                                                          </w:t>
      </w:r>
    </w:p>
    <w:p w14:paraId="5CDD2D10" w14:textId="482E9552" w:rsidR="008C6276" w:rsidRDefault="008C6276" w:rsidP="1B552D7F">
      <w:pPr>
        <w:rPr>
          <w:rFonts w:ascii="Calibri" w:eastAsia="Calibri" w:hAnsi="Calibri" w:cs="Calibri"/>
        </w:rPr>
      </w:pPr>
    </w:p>
    <w:p w14:paraId="3FEE7FBA" w14:textId="529E5507" w:rsidR="00AF4CD6" w:rsidRPr="00D75653" w:rsidRDefault="00E57F29" w:rsidP="00E177EC">
      <w:pPr>
        <w:spacing w:before="240" w:after="240"/>
        <w:ind w:left="2160" w:hanging="2160"/>
        <w:rPr>
          <w:rFonts w:cstheme="minorHAnsi"/>
          <w:b/>
          <w:bCs/>
        </w:rPr>
      </w:pPr>
      <w:r w:rsidRPr="114790BF">
        <w:rPr>
          <w:b/>
          <w:bCs/>
        </w:rPr>
        <w:t>PRESENT (VIRTUALLY)</w:t>
      </w:r>
      <w:r>
        <w:tab/>
      </w:r>
      <w:r w:rsidR="001A6C0E" w:rsidRPr="00D75653">
        <w:rPr>
          <w:rFonts w:eastAsia="Calibri" w:cstheme="minorHAnsi"/>
        </w:rPr>
        <w:t>Commissioner Laura Kim</w:t>
      </w:r>
      <w:r w:rsidR="00AF4CD6" w:rsidRPr="00D75653">
        <w:rPr>
          <w:rFonts w:eastAsia="Calibri" w:cstheme="minorHAnsi"/>
        </w:rPr>
        <w:t xml:space="preserve">, </w:t>
      </w:r>
      <w:r w:rsidR="00AF4CD6" w:rsidRPr="00D75653">
        <w:rPr>
          <w:rFonts w:cstheme="minorHAnsi"/>
        </w:rPr>
        <w:t xml:space="preserve">participated virtually from home (via Teams) per </w:t>
      </w:r>
      <w:r w:rsidR="00AF4CD6" w:rsidRPr="00D75653">
        <w:rPr>
          <w:rFonts w:eastAsia="Calibri" w:cstheme="minorHAnsi"/>
        </w:rPr>
        <w:t xml:space="preserve">VA. CODE § </w:t>
      </w:r>
      <w:r w:rsidR="00AF4CD6" w:rsidRPr="00D75653">
        <w:rPr>
          <w:rFonts w:cstheme="minorHAnsi"/>
        </w:rPr>
        <w:tab/>
      </w:r>
      <w:r w:rsidR="00AF4CD6" w:rsidRPr="00D75653">
        <w:rPr>
          <w:rFonts w:eastAsia="Calibri" w:cstheme="minorHAnsi"/>
        </w:rPr>
        <w:t>2.2-</w:t>
      </w:r>
      <w:r w:rsidR="00CC4981" w:rsidRPr="00D75653">
        <w:rPr>
          <w:rFonts w:eastAsia="Calibri" w:cstheme="minorHAnsi"/>
        </w:rPr>
        <w:t xml:space="preserve">3701 </w:t>
      </w:r>
      <w:r w:rsidR="00CC4981" w:rsidRPr="00D75653">
        <w:rPr>
          <w:rFonts w:cstheme="minorHAnsi"/>
        </w:rPr>
        <w:t>that</w:t>
      </w:r>
      <w:r w:rsidR="00AF4CD6" w:rsidRPr="00D75653">
        <w:rPr>
          <w:rFonts w:cstheme="minorHAnsi"/>
        </w:rPr>
        <w:t xml:space="preserve"> prevented their physical attendance.</w:t>
      </w:r>
    </w:p>
    <w:p w14:paraId="3FE81C33" w14:textId="55005DDA" w:rsidR="00AF4CD6" w:rsidRPr="00D75653" w:rsidRDefault="00861B91" w:rsidP="00E177EC">
      <w:pPr>
        <w:spacing w:before="240" w:after="240"/>
        <w:ind w:left="2160"/>
        <w:rPr>
          <w:rFonts w:cstheme="minorHAnsi"/>
          <w:b/>
          <w:bCs/>
        </w:rPr>
      </w:pPr>
      <w:r w:rsidRPr="00D75653">
        <w:rPr>
          <w:rFonts w:eastAsia="Calibri" w:cstheme="minorHAnsi"/>
        </w:rPr>
        <w:t xml:space="preserve">Commissioner Elizabeth Priaulx, </w:t>
      </w:r>
      <w:r w:rsidR="00AF4CD6" w:rsidRPr="00D75653">
        <w:rPr>
          <w:rFonts w:cstheme="minorHAnsi"/>
        </w:rPr>
        <w:t xml:space="preserve">participated virtually from home (via Teams) per </w:t>
      </w:r>
      <w:r w:rsidR="00AF4CD6" w:rsidRPr="00D75653">
        <w:rPr>
          <w:rFonts w:eastAsia="Calibri" w:cstheme="minorHAnsi"/>
        </w:rPr>
        <w:t xml:space="preserve">VA. CODE § </w:t>
      </w:r>
      <w:r w:rsidR="00AF4CD6" w:rsidRPr="00D75653">
        <w:rPr>
          <w:rFonts w:cstheme="minorHAnsi"/>
        </w:rPr>
        <w:tab/>
      </w:r>
      <w:r w:rsidR="00AF4CD6" w:rsidRPr="00D75653">
        <w:rPr>
          <w:rFonts w:eastAsia="Calibri" w:cstheme="minorHAnsi"/>
        </w:rPr>
        <w:t>2.2-</w:t>
      </w:r>
      <w:r w:rsidR="00CC4981" w:rsidRPr="00D75653">
        <w:rPr>
          <w:rFonts w:eastAsia="Calibri" w:cstheme="minorHAnsi"/>
        </w:rPr>
        <w:t xml:space="preserve">3701 </w:t>
      </w:r>
      <w:r w:rsidR="00CC4981" w:rsidRPr="00D75653">
        <w:rPr>
          <w:rFonts w:cstheme="minorHAnsi"/>
        </w:rPr>
        <w:t>that</w:t>
      </w:r>
      <w:r w:rsidR="00AF4CD6" w:rsidRPr="00D75653">
        <w:rPr>
          <w:rFonts w:cstheme="minorHAnsi"/>
        </w:rPr>
        <w:t xml:space="preserve"> prevented their physical attendance.</w:t>
      </w:r>
    </w:p>
    <w:p w14:paraId="4A6A7928" w14:textId="274DF110" w:rsidR="00AF4CD6" w:rsidRPr="00D75653" w:rsidRDefault="00861B91" w:rsidP="00E177EC">
      <w:pPr>
        <w:spacing w:before="240" w:after="240"/>
        <w:ind w:left="2160"/>
        <w:rPr>
          <w:rFonts w:cstheme="minorHAnsi"/>
          <w:b/>
          <w:bCs/>
        </w:rPr>
      </w:pPr>
      <w:r w:rsidRPr="00D75653">
        <w:rPr>
          <w:rFonts w:eastAsia="Calibri" w:cstheme="minorHAnsi"/>
        </w:rPr>
        <w:t>Commissioner Bryant Atkins</w:t>
      </w:r>
      <w:r w:rsidR="00387659" w:rsidRPr="00D75653">
        <w:rPr>
          <w:rFonts w:eastAsia="Calibri" w:cstheme="minorHAnsi"/>
        </w:rPr>
        <w:t xml:space="preserve"> </w:t>
      </w:r>
      <w:r w:rsidR="00AF4CD6" w:rsidRPr="00D75653">
        <w:rPr>
          <w:rFonts w:cstheme="minorHAnsi"/>
        </w:rPr>
        <w:t xml:space="preserve">participated virtually from home (via Teams) per </w:t>
      </w:r>
      <w:r w:rsidR="00AF4CD6" w:rsidRPr="00D75653">
        <w:rPr>
          <w:rFonts w:eastAsia="Calibri" w:cstheme="minorHAnsi"/>
        </w:rPr>
        <w:t>VA. CODE § 2.2-</w:t>
      </w:r>
      <w:r w:rsidR="00CC4981" w:rsidRPr="00D75653">
        <w:rPr>
          <w:rFonts w:eastAsia="Calibri" w:cstheme="minorHAnsi"/>
        </w:rPr>
        <w:t xml:space="preserve">3701 </w:t>
      </w:r>
      <w:r w:rsidR="00CC4981" w:rsidRPr="00D75653">
        <w:rPr>
          <w:rFonts w:cstheme="minorHAnsi"/>
        </w:rPr>
        <w:t>that</w:t>
      </w:r>
      <w:r w:rsidR="00AF4CD6" w:rsidRPr="00D75653">
        <w:rPr>
          <w:rFonts w:cstheme="minorHAnsi"/>
        </w:rPr>
        <w:t xml:space="preserve"> prevented their physical attendance.</w:t>
      </w:r>
    </w:p>
    <w:p w14:paraId="5F2B7DAD" w14:textId="30C674A1" w:rsidR="00AF4CD6" w:rsidRPr="00D75653" w:rsidRDefault="00387659" w:rsidP="00E177EC">
      <w:pPr>
        <w:spacing w:before="240" w:after="240"/>
        <w:ind w:left="2160"/>
        <w:rPr>
          <w:rFonts w:cstheme="minorHAnsi"/>
          <w:b/>
          <w:bCs/>
        </w:rPr>
      </w:pPr>
      <w:r w:rsidRPr="00D75653">
        <w:rPr>
          <w:rFonts w:eastAsia="Calibri" w:cstheme="minorHAnsi"/>
        </w:rPr>
        <w:t xml:space="preserve">Commissioner Marilyn </w:t>
      </w:r>
      <w:proofErr w:type="spellStart"/>
      <w:r w:rsidRPr="00D75653">
        <w:rPr>
          <w:rFonts w:eastAsia="Calibri" w:cstheme="minorHAnsi"/>
        </w:rPr>
        <w:t>McAlice</w:t>
      </w:r>
      <w:proofErr w:type="spellEnd"/>
      <w:r w:rsidR="00AF4CD6" w:rsidRPr="00D75653">
        <w:rPr>
          <w:rFonts w:eastAsia="Calibri" w:cstheme="minorHAnsi"/>
        </w:rPr>
        <w:t xml:space="preserve"> </w:t>
      </w:r>
      <w:r w:rsidR="00AF4CD6" w:rsidRPr="00D75653">
        <w:rPr>
          <w:rFonts w:cstheme="minorHAnsi"/>
        </w:rPr>
        <w:t xml:space="preserve">participated virtually from home (via Teams) per </w:t>
      </w:r>
      <w:r w:rsidR="00AF4CD6" w:rsidRPr="00D75653">
        <w:rPr>
          <w:rFonts w:eastAsia="Calibri" w:cstheme="minorHAnsi"/>
        </w:rPr>
        <w:t>VA. CODE § 2.2-</w:t>
      </w:r>
      <w:r w:rsidR="00CC4981" w:rsidRPr="00D75653">
        <w:rPr>
          <w:rFonts w:eastAsia="Calibri" w:cstheme="minorHAnsi"/>
        </w:rPr>
        <w:t xml:space="preserve">3701 </w:t>
      </w:r>
      <w:r w:rsidR="00CC4981" w:rsidRPr="00D75653">
        <w:rPr>
          <w:rFonts w:cstheme="minorHAnsi"/>
        </w:rPr>
        <w:t>that</w:t>
      </w:r>
      <w:r w:rsidR="00AF4CD6" w:rsidRPr="00D75653">
        <w:rPr>
          <w:rFonts w:cstheme="minorHAnsi"/>
        </w:rPr>
        <w:t xml:space="preserve"> prevented their physical attendance.</w:t>
      </w:r>
    </w:p>
    <w:p w14:paraId="0A52361D" w14:textId="22814BF0" w:rsidR="00387659" w:rsidRDefault="00387659" w:rsidP="00AF4CD6">
      <w:pPr>
        <w:ind w:left="2880"/>
        <w:rPr>
          <w:rFonts w:ascii="Calibri" w:eastAsia="Calibri" w:hAnsi="Calibri" w:cs="Calibri"/>
        </w:rPr>
      </w:pPr>
    </w:p>
    <w:p w14:paraId="19BBD3AB" w14:textId="0747AE4A" w:rsidR="00EB1795" w:rsidRDefault="00EB1795"/>
    <w:p w14:paraId="2DEC5F47" w14:textId="1BE0C38E" w:rsidR="00103371" w:rsidRPr="00D75653" w:rsidRDefault="00E57F29" w:rsidP="00387659">
      <w:pPr>
        <w:rPr>
          <w:rFonts w:eastAsia="Calibri" w:cstheme="minorHAnsi"/>
        </w:rPr>
      </w:pPr>
      <w:r w:rsidRPr="648FEE0E">
        <w:rPr>
          <w:b/>
          <w:bCs/>
        </w:rPr>
        <w:t>ABSENT</w:t>
      </w:r>
      <w:r>
        <w:tab/>
        <w:t xml:space="preserve"> </w:t>
      </w:r>
      <w:r w:rsidR="00CC4981">
        <w:tab/>
      </w:r>
      <w:r w:rsidR="001A6C0E" w:rsidRPr="00D75653">
        <w:rPr>
          <w:rFonts w:eastAsia="Calibri" w:cstheme="minorHAnsi"/>
        </w:rPr>
        <w:t xml:space="preserve">Commissioner Andrew An </w:t>
      </w:r>
    </w:p>
    <w:p w14:paraId="12C6F323" w14:textId="03E1347D" w:rsidR="00387659" w:rsidRPr="00D75653" w:rsidRDefault="00103371" w:rsidP="00103371">
      <w:pPr>
        <w:ind w:left="720" w:firstLine="720"/>
        <w:rPr>
          <w:rFonts w:cstheme="minorHAnsi"/>
        </w:rPr>
      </w:pPr>
      <w:r w:rsidRPr="00D75653">
        <w:rPr>
          <w:rFonts w:eastAsia="Calibri" w:cstheme="minorHAnsi"/>
        </w:rPr>
        <w:t xml:space="preserve"> </w:t>
      </w:r>
      <w:r w:rsidR="00CC4981" w:rsidRPr="00D75653">
        <w:rPr>
          <w:rFonts w:eastAsia="Calibri" w:cstheme="minorHAnsi"/>
        </w:rPr>
        <w:tab/>
      </w:r>
      <w:r w:rsidR="00387659" w:rsidRPr="00D75653">
        <w:rPr>
          <w:rFonts w:eastAsia="Calibri" w:cstheme="minorHAnsi"/>
        </w:rPr>
        <w:t>Commissioner Duncan Barron</w:t>
      </w:r>
    </w:p>
    <w:p w14:paraId="756A46D3" w14:textId="71A75E7F" w:rsidR="00387659" w:rsidRPr="00D75653" w:rsidRDefault="00387659" w:rsidP="00387659">
      <w:pPr>
        <w:rPr>
          <w:rFonts w:eastAsia="Calibri" w:cstheme="minorHAnsi"/>
        </w:rPr>
      </w:pPr>
      <w:r w:rsidRPr="00D75653">
        <w:rPr>
          <w:rFonts w:eastAsia="Calibri" w:cstheme="minorHAnsi"/>
        </w:rPr>
        <w:t xml:space="preserve">                             </w:t>
      </w:r>
      <w:r w:rsidR="00CC4981" w:rsidRPr="00D75653">
        <w:rPr>
          <w:rFonts w:eastAsia="Calibri" w:cstheme="minorHAnsi"/>
        </w:rPr>
        <w:tab/>
      </w:r>
      <w:r w:rsidRPr="00D75653">
        <w:rPr>
          <w:rFonts w:eastAsia="Calibri" w:cstheme="minorHAnsi"/>
        </w:rPr>
        <w:t>Commissioner Justin Boatner</w:t>
      </w:r>
    </w:p>
    <w:p w14:paraId="3EF647E0" w14:textId="092C06F0" w:rsidR="001A6C0E" w:rsidRPr="00D75653" w:rsidRDefault="001A6C0E" w:rsidP="001A6C0E">
      <w:pPr>
        <w:rPr>
          <w:rFonts w:eastAsia="Calibri" w:cstheme="minorHAnsi"/>
        </w:rPr>
      </w:pPr>
    </w:p>
    <w:p w14:paraId="0E454D87" w14:textId="0930256F" w:rsidR="00E57F29" w:rsidRPr="00C404D7" w:rsidRDefault="00E57F29" w:rsidP="00A40D73">
      <w:pPr>
        <w:ind w:left="2880" w:hanging="2880"/>
      </w:pPr>
    </w:p>
    <w:p w14:paraId="3C365ED9" w14:textId="6130FC20" w:rsidR="00436D4A" w:rsidRDefault="00436D4A" w:rsidP="00436D4A">
      <w:pPr>
        <w:ind w:left="2160" w:firstLine="720"/>
      </w:pPr>
    </w:p>
    <w:p w14:paraId="25B72FEE" w14:textId="2FDC7F11" w:rsidR="00E57F29" w:rsidRDefault="00E57F29" w:rsidP="1B552D7F">
      <w:pPr>
        <w:rPr>
          <w:b/>
          <w:bCs/>
        </w:rPr>
      </w:pPr>
      <w:r w:rsidRPr="1B552D7F">
        <w:rPr>
          <w:b/>
          <w:bCs/>
        </w:rPr>
        <w:t>STAFF</w:t>
      </w:r>
      <w:r>
        <w:tab/>
      </w:r>
      <w:r>
        <w:tab/>
      </w:r>
      <w:r w:rsidR="00CC4981">
        <w:tab/>
      </w:r>
      <w:r w:rsidR="39081948" w:rsidRPr="1B552D7F">
        <w:rPr>
          <w:b/>
          <w:bCs/>
        </w:rPr>
        <w:t xml:space="preserve">Courtney Sales </w:t>
      </w:r>
    </w:p>
    <w:p w14:paraId="53EE75C5" w14:textId="61C4088F" w:rsidR="00436D4A" w:rsidRDefault="00436D4A">
      <w:pPr>
        <w:pBdr>
          <w:bottom w:val="single" w:sz="6" w:space="1" w:color="auto"/>
        </w:pBdr>
      </w:pPr>
    </w:p>
    <w:p w14:paraId="51BBD79E" w14:textId="77777777" w:rsidR="00C15495" w:rsidRDefault="00C15495"/>
    <w:p w14:paraId="007BAF3D" w14:textId="04CCB3EB" w:rsidR="00185091" w:rsidRPr="00DB5370" w:rsidRDefault="00F67648" w:rsidP="00FA33C8">
      <w:pPr>
        <w:rPr>
          <w:b/>
          <w:bCs/>
        </w:rPr>
      </w:pPr>
      <w:r>
        <w:rPr>
          <w:b/>
          <w:bCs/>
        </w:rPr>
        <w:t>SUMMARY OF PRESENTATIONS/DISCUSSIONS</w:t>
      </w:r>
    </w:p>
    <w:p w14:paraId="0BA82139" w14:textId="77777777" w:rsidR="00632693" w:rsidRDefault="00632693" w:rsidP="007E3136"/>
    <w:p w14:paraId="06474FD2" w14:textId="05C3E19F" w:rsidR="008F0309" w:rsidRDefault="001F1447" w:rsidP="007E3136">
      <w:pPr>
        <w:rPr>
          <w:i/>
          <w:iCs/>
        </w:rPr>
      </w:pPr>
      <w:r>
        <w:rPr>
          <w:i/>
          <w:iCs/>
        </w:rPr>
        <w:t xml:space="preserve">Public Comment- </w:t>
      </w:r>
      <w:r w:rsidR="008F0309">
        <w:rPr>
          <w:i/>
          <w:iCs/>
        </w:rPr>
        <w:t xml:space="preserve">Josie </w:t>
      </w:r>
      <w:r w:rsidR="00F50AA0">
        <w:rPr>
          <w:i/>
          <w:iCs/>
        </w:rPr>
        <w:t>Sull</w:t>
      </w:r>
      <w:r w:rsidR="008F0309">
        <w:rPr>
          <w:i/>
          <w:iCs/>
        </w:rPr>
        <w:t xml:space="preserve">, Arlington County Resident, </w:t>
      </w:r>
    </w:p>
    <w:p w14:paraId="16EFAADD" w14:textId="77A268DF" w:rsidR="00A179A9" w:rsidRDefault="009E3119" w:rsidP="00A179A9">
      <w:r w:rsidRPr="00761873">
        <w:rPr>
          <w:i/>
          <w:iCs/>
        </w:rPr>
        <w:t>Accessibility and safety issues during Columbia Pike Forward construction.</w:t>
      </w:r>
      <w:r w:rsidRPr="00761873">
        <w:rPr>
          <w:i/>
          <w:iCs/>
        </w:rPr>
        <w:br/>
      </w:r>
      <w:r w:rsidR="00F50AA0">
        <w:t>Ms. Sull r</w:t>
      </w:r>
      <w:r>
        <w:t>eported unsafe conditions including blocked sidewalks, poor lighting, gravel pathways, and unclear crosswalk signage.</w:t>
      </w:r>
      <w:r w:rsidR="00F50AA0">
        <w:t xml:space="preserve"> Ms</w:t>
      </w:r>
      <w:r w:rsidR="000C168E">
        <w:t>. Sull r</w:t>
      </w:r>
      <w:r>
        <w:t>aised concerns about inadequate accessibility for residents with mobility impairments and lack of communication from county and transit agencies.</w:t>
      </w:r>
      <w:r w:rsidR="000C168E">
        <w:t xml:space="preserve"> Ms. Sull shared she h</w:t>
      </w:r>
      <w:r>
        <w:t>as filed reports with multiple agencies with no response.</w:t>
      </w:r>
      <w:r>
        <w:br/>
      </w:r>
      <w:r>
        <w:br/>
      </w:r>
      <w:r w:rsidR="007D2F55">
        <w:t>Action/Response</w:t>
      </w:r>
      <w:r>
        <w:t>:</w:t>
      </w:r>
    </w:p>
    <w:p w14:paraId="528CD61D" w14:textId="0EA19E8F" w:rsidR="00D46163" w:rsidRDefault="005E35DF" w:rsidP="005E35DF">
      <w:r w:rsidRPr="009805AA">
        <w:t xml:space="preserve">- </w:t>
      </w:r>
      <w:r w:rsidR="000C168E">
        <w:t xml:space="preserve">Staff liaison, </w:t>
      </w:r>
      <w:r w:rsidR="009E3119">
        <w:t xml:space="preserve">Courtney Sales </w:t>
      </w:r>
      <w:r w:rsidR="000C168E">
        <w:t xml:space="preserve">will </w:t>
      </w:r>
      <w:r w:rsidR="009E3119">
        <w:t xml:space="preserve">follow up with Constituent Services </w:t>
      </w:r>
      <w:r w:rsidR="000C168E">
        <w:t xml:space="preserve">in the </w:t>
      </w:r>
      <w:r w:rsidR="009E3119">
        <w:t>County Manager’s Office.</w:t>
      </w:r>
    </w:p>
    <w:p w14:paraId="609DA4B1" w14:textId="5BE5962C" w:rsidR="009E3119" w:rsidRDefault="005E35DF" w:rsidP="005E35DF">
      <w:r w:rsidRPr="009805AA">
        <w:t xml:space="preserve">- </w:t>
      </w:r>
      <w:r w:rsidR="009E3119">
        <w:t>Chair</w:t>
      </w:r>
      <w:r w:rsidR="000C168E">
        <w:t xml:space="preserve"> Karen</w:t>
      </w:r>
      <w:r w:rsidR="009E3119">
        <w:t xml:space="preserve"> </w:t>
      </w:r>
      <w:r w:rsidR="000C168E">
        <w:t xml:space="preserve">will </w:t>
      </w:r>
      <w:r w:rsidR="009E3119">
        <w:t>notify County Board Liaison JD Spain regarding lack of agency response.</w:t>
      </w:r>
      <w:r w:rsidR="009E3119">
        <w:br/>
        <w:t xml:space="preserve">- </w:t>
      </w:r>
      <w:r w:rsidR="00317675">
        <w:t xml:space="preserve">Commissioner </w:t>
      </w:r>
      <w:r w:rsidR="009E3119">
        <w:t>Elizabeth emphasized the need for accessible alternate routes per ADA standards.</w:t>
      </w:r>
    </w:p>
    <w:p w14:paraId="699051C3" w14:textId="77777777" w:rsidR="009E3119" w:rsidRDefault="009E3119" w:rsidP="007E3136">
      <w:pPr>
        <w:rPr>
          <w:i/>
          <w:iCs/>
        </w:rPr>
      </w:pPr>
    </w:p>
    <w:p w14:paraId="3DBB7D08" w14:textId="77777777" w:rsidR="00A2169B" w:rsidRDefault="00A2169B" w:rsidP="00B11BB3">
      <w:pPr>
        <w:rPr>
          <w:b/>
          <w:bCs/>
        </w:rPr>
      </w:pPr>
    </w:p>
    <w:p w14:paraId="6E43461A" w14:textId="296A7447" w:rsidR="00CE337A" w:rsidRPr="00CE337A" w:rsidRDefault="00B8445F" w:rsidP="00B11BB3">
      <w:pPr>
        <w:rPr>
          <w:i/>
          <w:iCs/>
        </w:rPr>
      </w:pPr>
      <w:r>
        <w:rPr>
          <w:i/>
          <w:iCs/>
        </w:rPr>
        <w:t>Chair’s Report Commissioner Karen</w:t>
      </w:r>
    </w:p>
    <w:p w14:paraId="193FDCBA" w14:textId="47F2BD52" w:rsidR="009805AA" w:rsidRDefault="00C45B21" w:rsidP="009805AA">
      <w:pPr>
        <w:pStyle w:val="NoSpacing"/>
        <w:rPr>
          <w:u w:val="single"/>
        </w:rPr>
      </w:pPr>
      <w:r>
        <w:t xml:space="preserve">The Chair </w:t>
      </w:r>
      <w:r w:rsidR="00317675">
        <w:t xml:space="preserve">provided </w:t>
      </w:r>
      <w:r>
        <w:t>updates around the DAC’s 2026 Work Plan Goals:</w:t>
      </w:r>
      <w:r>
        <w:br/>
      </w:r>
      <w:r w:rsidRPr="009805AA">
        <w:rPr>
          <w:u w:val="single"/>
        </w:rPr>
        <w:t>Goal 1: Increase Community Engagement and Outreach</w:t>
      </w:r>
    </w:p>
    <w:p w14:paraId="748F0425" w14:textId="77777777" w:rsidR="005E35DF" w:rsidRDefault="00C45B21" w:rsidP="009805AA">
      <w:pPr>
        <w:pStyle w:val="NoSpacing"/>
      </w:pPr>
      <w:r w:rsidRPr="009805AA">
        <w:rPr>
          <w:u w:val="single"/>
        </w:rPr>
        <w:br/>
      </w:r>
      <w:r w:rsidR="004B6018" w:rsidRPr="009805AA">
        <w:t xml:space="preserve">- </w:t>
      </w:r>
      <w:r w:rsidRPr="009805AA">
        <w:t>Received a new commissioner application; interview scheduled before February 9, 2026 meeting.</w:t>
      </w:r>
      <w:r w:rsidRPr="009805AA">
        <w:br/>
      </w:r>
      <w:r w:rsidR="004B6018" w:rsidRPr="009805AA">
        <w:t xml:space="preserve">- </w:t>
      </w:r>
      <w:r w:rsidRPr="009805AA">
        <w:t xml:space="preserve">Will coordinate with </w:t>
      </w:r>
      <w:r w:rsidR="00317675" w:rsidRPr="009805AA">
        <w:t xml:space="preserve">Commissioner </w:t>
      </w:r>
      <w:r w:rsidRPr="009805AA">
        <w:t>Andrew to post goals and objectives on DAC’s website.</w:t>
      </w:r>
      <w:r w:rsidRPr="009805AA">
        <w:br/>
        <w:t>- Collaborating with Commission on Aging for a March 16 Transportation and Accessibility Event.</w:t>
      </w:r>
      <w:r w:rsidRPr="009805AA">
        <w:br/>
        <w:t xml:space="preserve">- Legislative Advocacy Updates: </w:t>
      </w:r>
      <w:r w:rsidR="00317675" w:rsidRPr="009805AA">
        <w:t xml:space="preserve">Commissioner </w:t>
      </w:r>
      <w:r w:rsidRPr="009805AA">
        <w:t>Laura</w:t>
      </w:r>
      <w:r w:rsidR="00317675" w:rsidRPr="009805AA">
        <w:t xml:space="preserve"> </w:t>
      </w:r>
      <w:r w:rsidRPr="009805AA">
        <w:t xml:space="preserve">shared details on the upcoming Independent Living </w:t>
      </w:r>
    </w:p>
    <w:p w14:paraId="3F7F2153" w14:textId="0005339E" w:rsidR="000037E8" w:rsidRDefault="00C45B21" w:rsidP="005E35DF">
      <w:pPr>
        <w:pStyle w:val="NoSpacing"/>
        <w:ind w:firstLine="720"/>
      </w:pPr>
      <w:r w:rsidRPr="009805AA">
        <w:t>Day (Jan 28) at the Virginia General Assembly and legislative priorities.</w:t>
      </w:r>
      <w:r w:rsidRPr="009805AA">
        <w:br/>
      </w:r>
      <w:r>
        <w:br/>
      </w:r>
      <w:r w:rsidRPr="004B6018">
        <w:rPr>
          <w:u w:val="single"/>
        </w:rPr>
        <w:t>Goal 2: Advocate for Accessible and Universal Design Housing</w:t>
      </w:r>
      <w:r w:rsidRPr="004B6018">
        <w:rPr>
          <w:u w:val="single"/>
        </w:rPr>
        <w:br/>
      </w:r>
      <w:r>
        <w:t>- Updates on site plan participation (Walgreens site and North Arlington townhome project).</w:t>
      </w:r>
      <w:r>
        <w:br/>
        <w:t>- Commissioners expressed concern over accessibility of proposed ramps and lack of affordable units.</w:t>
      </w:r>
      <w:r>
        <w:br/>
      </w:r>
    </w:p>
    <w:p w14:paraId="5AE6F645" w14:textId="77777777" w:rsidR="000C0683" w:rsidRDefault="00C45B21" w:rsidP="00C45B21">
      <w:r>
        <w:t xml:space="preserve">Action: </w:t>
      </w:r>
      <w:r w:rsidR="00317675">
        <w:t xml:space="preserve">Commissioner </w:t>
      </w:r>
      <w:r>
        <w:t>Marilyn</w:t>
      </w:r>
      <w:r w:rsidR="00317675">
        <w:t xml:space="preserve"> </w:t>
      </w:r>
      <w:r>
        <w:t>and Chair</w:t>
      </w:r>
      <w:r w:rsidR="00317675">
        <w:t xml:space="preserve"> Karen</w:t>
      </w:r>
      <w:r w:rsidR="000037E8">
        <w:t xml:space="preserve"> will </w:t>
      </w:r>
      <w:r>
        <w:t xml:space="preserve">follow up with </w:t>
      </w:r>
      <w:r w:rsidR="000037E8">
        <w:t xml:space="preserve">Board Liaison </w:t>
      </w:r>
      <w:r>
        <w:t>JD Spain and county officials regarding updates to the State Construction Code.</w:t>
      </w:r>
      <w:r>
        <w:br/>
      </w:r>
      <w:r>
        <w:br/>
      </w:r>
      <w:r w:rsidRPr="004B6018">
        <w:rPr>
          <w:u w:val="single"/>
        </w:rPr>
        <w:t>Goal 3: Expand County Government Accessibility Capacity</w:t>
      </w:r>
      <w:r w:rsidRPr="004B6018">
        <w:rPr>
          <w:u w:val="single"/>
        </w:rPr>
        <w:br/>
      </w:r>
      <w:r>
        <w:t xml:space="preserve">- Proposed creation of a Senior ADA Accessibility Liaison </w:t>
      </w:r>
      <w:r w:rsidR="000037E8">
        <w:t xml:space="preserve">county </w:t>
      </w:r>
      <w:r>
        <w:t>position.</w:t>
      </w:r>
      <w:r>
        <w:br/>
        <w:t xml:space="preserve">- Discussion included benchmarking research by </w:t>
      </w:r>
      <w:r w:rsidR="000037E8">
        <w:t xml:space="preserve">Commissioners </w:t>
      </w:r>
      <w:r>
        <w:t>Laura</w:t>
      </w:r>
      <w:r w:rsidR="000037E8">
        <w:t xml:space="preserve"> </w:t>
      </w:r>
      <w:r>
        <w:t>and Andrew.</w:t>
      </w:r>
      <w:r>
        <w:br/>
        <w:t xml:space="preserve">- </w:t>
      </w:r>
      <w:r w:rsidR="000C0683">
        <w:t xml:space="preserve">Board Liaison </w:t>
      </w:r>
      <w:r>
        <w:t>JD Spain supportive but noted budget challenges; requested a detailed justification for the County Manager.</w:t>
      </w:r>
      <w:r>
        <w:br/>
      </w:r>
    </w:p>
    <w:p w14:paraId="1CF966A5" w14:textId="4FD536E3" w:rsidR="00C45B21" w:rsidRDefault="00C45B21" w:rsidP="00C45B21">
      <w:r>
        <w:t xml:space="preserve">Next steps: Prepare written submission and follow up with </w:t>
      </w:r>
      <w:r w:rsidR="000C0683">
        <w:t xml:space="preserve">Board Liaison </w:t>
      </w:r>
      <w:r>
        <w:t>JD</w:t>
      </w:r>
      <w:r w:rsidR="000C0683">
        <w:t xml:space="preserve"> Spain</w:t>
      </w:r>
      <w:r>
        <w:t xml:space="preserve"> on funding prospects.</w:t>
      </w:r>
    </w:p>
    <w:p w14:paraId="545DCB38" w14:textId="7C7BEA1A" w:rsidR="000C0683" w:rsidRDefault="000C0683" w:rsidP="00C45B21"/>
    <w:p w14:paraId="0C97A634" w14:textId="4C8A618A" w:rsidR="00F0145F" w:rsidRDefault="00F0145F" w:rsidP="00C45B21">
      <w:pPr>
        <w:rPr>
          <w:u w:val="single"/>
        </w:rPr>
      </w:pPr>
      <w:r>
        <w:t xml:space="preserve"> </w:t>
      </w:r>
      <w:r w:rsidR="00C45B21" w:rsidRPr="00F0145F">
        <w:rPr>
          <w:u w:val="single"/>
        </w:rPr>
        <w:t>February</w:t>
      </w:r>
      <w:r w:rsidR="00856569">
        <w:rPr>
          <w:u w:val="single"/>
        </w:rPr>
        <w:t xml:space="preserve"> 9, </w:t>
      </w:r>
      <w:r w:rsidR="00C6135D">
        <w:rPr>
          <w:u w:val="single"/>
        </w:rPr>
        <w:t>2026,</w:t>
      </w:r>
      <w:r w:rsidR="00C45B21" w:rsidRPr="00F0145F">
        <w:rPr>
          <w:u w:val="single"/>
        </w:rPr>
        <w:t xml:space="preserve"> Meeting</w:t>
      </w:r>
      <w:r w:rsidR="00856569">
        <w:rPr>
          <w:u w:val="single"/>
        </w:rPr>
        <w:t xml:space="preserve"> Objective</w:t>
      </w:r>
      <w:r w:rsidR="00C45B21" w:rsidRPr="00F0145F">
        <w:rPr>
          <w:u w:val="single"/>
        </w:rPr>
        <w:t>:</w:t>
      </w:r>
    </w:p>
    <w:p w14:paraId="5E4C5D16" w14:textId="77777777" w:rsidR="00F0145F" w:rsidRDefault="00C45B21" w:rsidP="00C45B21">
      <w:r>
        <w:t xml:space="preserve"> Legislative updates and preliminary strategic planning.</w:t>
      </w:r>
    </w:p>
    <w:p w14:paraId="0F73D988" w14:textId="1E1CA319" w:rsidR="00F0145F" w:rsidRPr="00F0145F" w:rsidRDefault="00C45B21" w:rsidP="00C45B21">
      <w:pPr>
        <w:rPr>
          <w:u w:val="single"/>
        </w:rPr>
      </w:pPr>
      <w:r>
        <w:br/>
      </w:r>
      <w:r w:rsidRPr="00F0145F">
        <w:rPr>
          <w:u w:val="single"/>
        </w:rPr>
        <w:t>March</w:t>
      </w:r>
      <w:r w:rsidR="00C6135D">
        <w:rPr>
          <w:u w:val="single"/>
        </w:rPr>
        <w:t xml:space="preserve"> 16, 2026,</w:t>
      </w:r>
      <w:r w:rsidRPr="00F0145F">
        <w:rPr>
          <w:u w:val="single"/>
        </w:rPr>
        <w:t xml:space="preserve"> Meeting</w:t>
      </w:r>
      <w:r w:rsidR="00C6135D">
        <w:rPr>
          <w:u w:val="single"/>
        </w:rPr>
        <w:t xml:space="preserve"> Objectives</w:t>
      </w:r>
      <w:r w:rsidRPr="00F0145F">
        <w:rPr>
          <w:u w:val="single"/>
        </w:rPr>
        <w:t xml:space="preserve">: </w:t>
      </w:r>
    </w:p>
    <w:p w14:paraId="042A19B2" w14:textId="70AF4841" w:rsidR="00C45B21" w:rsidRDefault="00C45B21" w:rsidP="00C45B21">
      <w:r>
        <w:t>Strategic plan development and review of draft bylaws.</w:t>
      </w:r>
    </w:p>
    <w:p w14:paraId="10CBFE51" w14:textId="77777777" w:rsidR="00600702" w:rsidRDefault="00600702"/>
    <w:p w14:paraId="6E594AB8" w14:textId="1CED65C1" w:rsidR="00600702" w:rsidRPr="00CE337A" w:rsidRDefault="00236AFE" w:rsidP="00600702">
      <w:pPr>
        <w:rPr>
          <w:i/>
          <w:iCs/>
        </w:rPr>
      </w:pPr>
      <w:r>
        <w:rPr>
          <w:i/>
          <w:iCs/>
        </w:rPr>
        <w:t xml:space="preserve">Grant Review </w:t>
      </w:r>
      <w:r w:rsidR="00F07EF1">
        <w:rPr>
          <w:i/>
          <w:iCs/>
        </w:rPr>
        <w:t>Process Commissioner</w:t>
      </w:r>
      <w:r w:rsidR="003B5AEC">
        <w:rPr>
          <w:i/>
          <w:iCs/>
        </w:rPr>
        <w:t>- Commissioners of the Disability Advisory Commission</w:t>
      </w:r>
    </w:p>
    <w:p w14:paraId="02500A20" w14:textId="68F236CE" w:rsidR="005330DF" w:rsidRDefault="001D61FA">
      <w:r>
        <w:t>The Commission reviewed 8 grant applications using established scoring criteria:</w:t>
      </w:r>
      <w:r>
        <w:br/>
        <w:t>- Need for Project</w:t>
      </w:r>
      <w:r>
        <w:br/>
        <w:t>- Project Description</w:t>
      </w:r>
      <w:r>
        <w:br/>
        <w:t>- Agency Capability</w:t>
      </w:r>
      <w:r>
        <w:br/>
        <w:t>- Budget Appropriateness</w:t>
      </w:r>
      <w:r>
        <w:br/>
      </w:r>
      <w:r>
        <w:br/>
        <w:t>Disqualified:</w:t>
      </w:r>
      <w:r>
        <w:br/>
        <w:t>- Community Residences, Inc. (CRI) – Did not meet eligibility</w:t>
      </w:r>
      <w:r w:rsidR="001D5354">
        <w:t xml:space="preserve"> </w:t>
      </w:r>
      <w:r w:rsidR="006E559D">
        <w:t xml:space="preserve">by not meeting the </w:t>
      </w:r>
      <w:r>
        <w:t>two-year funding requirement</w:t>
      </w:r>
      <w:r w:rsidR="006E559D">
        <w:t xml:space="preserve"> (</w:t>
      </w:r>
      <w:r w:rsidR="0025211A">
        <w:t xml:space="preserve">CRI requested funding </w:t>
      </w:r>
      <w:r w:rsidR="006E559D">
        <w:t>for</w:t>
      </w:r>
      <w:r w:rsidR="0025211A">
        <w:t xml:space="preserve"> </w:t>
      </w:r>
      <w:r w:rsidR="006E559D">
        <w:t>one</w:t>
      </w:r>
      <w:r w:rsidR="0025211A">
        <w:t xml:space="preserve"> fiscal</w:t>
      </w:r>
      <w:r w:rsidR="006E559D">
        <w:t xml:space="preserve"> year)</w:t>
      </w:r>
      <w:r>
        <w:t>.</w:t>
      </w:r>
      <w:r>
        <w:br/>
      </w:r>
      <w:r>
        <w:br/>
        <w:t>Scoring Outcome:</w:t>
      </w:r>
      <w:r>
        <w:br/>
        <w:t>• Brain Injury Services – Funded</w:t>
      </w:r>
      <w:r>
        <w:br/>
        <w:t xml:space="preserve">• </w:t>
      </w:r>
      <w:proofErr w:type="spellStart"/>
      <w:r>
        <w:t>Endependence</w:t>
      </w:r>
      <w:proofErr w:type="spellEnd"/>
      <w:r>
        <w:t xml:space="preserve"> Center of Northern Virginia (ECNV) – Funded</w:t>
      </w:r>
      <w:r>
        <w:br/>
        <w:t>• Northern Virginia Resource Center for the Deaf and Hard of Hearing – Funded</w:t>
      </w:r>
      <w:r>
        <w:br/>
        <w:t>• Our Stomping Ground – Funded</w:t>
      </w:r>
      <w:r>
        <w:br/>
        <w:t>• Prevention of Blindness Society – Funded</w:t>
      </w:r>
      <w:r>
        <w:br/>
        <w:t>• Ethiopian Eritrean Special Needs Community – Not funded</w:t>
      </w:r>
      <w:r>
        <w:br/>
      </w:r>
      <w:r>
        <w:lastRenderedPageBreak/>
        <w:t xml:space="preserve">• </w:t>
      </w:r>
      <w:proofErr w:type="spellStart"/>
      <w:r>
        <w:t>L’Arche</w:t>
      </w:r>
      <w:proofErr w:type="spellEnd"/>
      <w:r>
        <w:t xml:space="preserve"> Greater Washington – Not funded</w:t>
      </w:r>
      <w:r>
        <w:br/>
        <w:t>• Metropolitan Washington Ear – Not funded</w:t>
      </w:r>
      <w:r>
        <w:br/>
      </w:r>
      <w:r>
        <w:br/>
        <w:t>Funding Decision:</w:t>
      </w:r>
      <w:r>
        <w:br/>
        <w:t>- Total available funds: $111,908</w:t>
      </w:r>
      <w:r>
        <w:br/>
        <w:t>- Approved minimum threshold score: 70% (C-average)</w:t>
      </w:r>
      <w:r>
        <w:br/>
        <w:t>- Five proposals met or exceeded threshold.</w:t>
      </w:r>
      <w:r>
        <w:br/>
        <w:t>- Equal allocation: awarded per funded applicant.</w:t>
      </w:r>
      <w:r>
        <w:br/>
      </w:r>
    </w:p>
    <w:p w14:paraId="1CE14037" w14:textId="53A1284B" w:rsidR="00220FA9" w:rsidRPr="005330DF" w:rsidRDefault="00220FA9">
      <w:r w:rsidRPr="1DAE356D">
        <w:rPr>
          <w:b/>
          <w:bCs/>
        </w:rPr>
        <w:t>MOTIONS</w:t>
      </w:r>
      <w:r w:rsidR="00EF239F">
        <w:rPr>
          <w:b/>
          <w:bCs/>
        </w:rPr>
        <w:t xml:space="preserve"> &amp; ACTIONS/VOTES</w:t>
      </w:r>
    </w:p>
    <w:p w14:paraId="6C2954D1" w14:textId="75157D18" w:rsidR="00D74140" w:rsidRDefault="00D74140" w:rsidP="00AC2CD2"/>
    <w:p w14:paraId="1587D4E4" w14:textId="6D658EEF" w:rsidR="00AC2CD2" w:rsidRPr="00EA1D10" w:rsidRDefault="00BD3237" w:rsidP="00AC2CD2">
      <w:pPr>
        <w:rPr>
          <w:i/>
          <w:iCs/>
        </w:rPr>
      </w:pPr>
      <w:r w:rsidRPr="00EA1D10">
        <w:rPr>
          <w:i/>
          <w:iCs/>
        </w:rPr>
        <w:t>Commissioner Elizabeth motioned to a</w:t>
      </w:r>
      <w:r w:rsidR="0099258C" w:rsidRPr="00EA1D10">
        <w:rPr>
          <w:i/>
          <w:iCs/>
        </w:rPr>
        <w:t xml:space="preserve">pprove </w:t>
      </w:r>
      <w:r w:rsidRPr="00EA1D10">
        <w:rPr>
          <w:i/>
          <w:iCs/>
        </w:rPr>
        <w:t xml:space="preserve">January 12, </w:t>
      </w:r>
      <w:r w:rsidR="007252E4" w:rsidRPr="00EA1D10">
        <w:rPr>
          <w:i/>
          <w:iCs/>
        </w:rPr>
        <w:t>2026,</w:t>
      </w:r>
      <w:r w:rsidRPr="00EA1D10">
        <w:rPr>
          <w:i/>
          <w:iCs/>
        </w:rPr>
        <w:t xml:space="preserve"> meeting </w:t>
      </w:r>
      <w:r w:rsidR="0099258C" w:rsidRPr="00EA1D10">
        <w:rPr>
          <w:i/>
          <w:iCs/>
        </w:rPr>
        <w:t xml:space="preserve">minutes with </w:t>
      </w:r>
      <w:r w:rsidR="00282E39" w:rsidRPr="00EA1D10">
        <w:rPr>
          <w:i/>
          <w:iCs/>
        </w:rPr>
        <w:t xml:space="preserve">the </w:t>
      </w:r>
      <w:r w:rsidR="0099258C" w:rsidRPr="00EA1D10">
        <w:rPr>
          <w:i/>
          <w:iCs/>
        </w:rPr>
        <w:t xml:space="preserve">correction </w:t>
      </w:r>
      <w:r w:rsidRPr="00EA1D10">
        <w:rPr>
          <w:i/>
          <w:iCs/>
        </w:rPr>
        <w:t xml:space="preserve">of </w:t>
      </w:r>
      <w:r w:rsidR="0099258C" w:rsidRPr="00EA1D10">
        <w:rPr>
          <w:i/>
          <w:iCs/>
        </w:rPr>
        <w:t xml:space="preserve">adding </w:t>
      </w:r>
      <w:r w:rsidRPr="00EA1D10">
        <w:rPr>
          <w:i/>
          <w:iCs/>
        </w:rPr>
        <w:t xml:space="preserve">Commissioner </w:t>
      </w:r>
      <w:r w:rsidR="0099258C" w:rsidRPr="00EA1D10">
        <w:rPr>
          <w:i/>
          <w:iCs/>
        </w:rPr>
        <w:t>Laura</w:t>
      </w:r>
      <w:r w:rsidRPr="00EA1D10">
        <w:rPr>
          <w:i/>
          <w:iCs/>
        </w:rPr>
        <w:t xml:space="preserve"> </w:t>
      </w:r>
      <w:r w:rsidR="0099258C" w:rsidRPr="00EA1D10">
        <w:rPr>
          <w:i/>
          <w:iCs/>
        </w:rPr>
        <w:t>as co-lead under Goal 3.</w:t>
      </w:r>
      <w:r w:rsidR="0099258C" w:rsidRPr="00EA1D10">
        <w:rPr>
          <w:i/>
          <w:iCs/>
        </w:rPr>
        <w:br/>
      </w:r>
    </w:p>
    <w:p w14:paraId="4FCC5170" w14:textId="77777777" w:rsidR="004C1593" w:rsidRDefault="004C1593" w:rsidP="00650EF1">
      <w:pPr>
        <w:pStyle w:val="NoSpacing"/>
      </w:pPr>
    </w:p>
    <w:p w14:paraId="37E76D18" w14:textId="552A38A7" w:rsidR="00CB1A6A" w:rsidRDefault="00CB1A6A" w:rsidP="004C1593">
      <w:pPr>
        <w:pStyle w:val="NoSpacing"/>
        <w:numPr>
          <w:ilvl w:val="0"/>
          <w:numId w:val="8"/>
        </w:numPr>
      </w:pPr>
      <w:r>
        <w:t>Commissioner</w:t>
      </w:r>
      <w:r w:rsidR="00282E39">
        <w:t xml:space="preserve"> Laura</w:t>
      </w:r>
      <w:r>
        <w:t xml:space="preserve"> seconded the motion.</w:t>
      </w:r>
    </w:p>
    <w:p w14:paraId="3408473A" w14:textId="550CF6FB" w:rsidR="00CB1A6A" w:rsidRDefault="00CB1A6A" w:rsidP="004C1593">
      <w:pPr>
        <w:pStyle w:val="NoSpacing"/>
        <w:numPr>
          <w:ilvl w:val="0"/>
          <w:numId w:val="8"/>
        </w:numPr>
      </w:pPr>
      <w:r w:rsidRPr="00DA3320">
        <w:t xml:space="preserve">The Commission </w:t>
      </w:r>
      <w:r w:rsidR="00DA3320" w:rsidRPr="00DA3320">
        <w:t>unanimously</w:t>
      </w:r>
      <w:r w:rsidRPr="00DA3320">
        <w:t xml:space="preserve"> supported the motion</w:t>
      </w:r>
      <w:r w:rsidR="00DA3320" w:rsidRPr="00DA3320">
        <w:t xml:space="preserve"> </w:t>
      </w:r>
      <w:r w:rsidR="0038231C">
        <w:t>5</w:t>
      </w:r>
      <w:r w:rsidR="00DA3320" w:rsidRPr="00DA3320">
        <w:t xml:space="preserve">-0. </w:t>
      </w:r>
    </w:p>
    <w:p w14:paraId="08A13B09" w14:textId="77777777" w:rsidR="004C1593" w:rsidRDefault="004C1593" w:rsidP="00650EF1">
      <w:pPr>
        <w:pStyle w:val="NoSpacing"/>
      </w:pPr>
    </w:p>
    <w:p w14:paraId="35A31EBF" w14:textId="77777777" w:rsidR="00FC086D" w:rsidRDefault="00FC086D" w:rsidP="00FC086D"/>
    <w:p w14:paraId="1E32926C" w14:textId="06D1B1EA" w:rsidR="004C1593" w:rsidRDefault="004C1593" w:rsidP="00FC086D">
      <w:r>
        <w:t>Commissioners absent:</w:t>
      </w:r>
    </w:p>
    <w:p w14:paraId="5C8A2ED6" w14:textId="07F8F5E0" w:rsidR="00FC086D" w:rsidRDefault="004C1593" w:rsidP="00FC086D">
      <w:pPr>
        <w:rPr>
          <w:rFonts w:ascii="Calibri" w:eastAsia="Calibri" w:hAnsi="Calibri" w:cs="Calibri"/>
        </w:rPr>
      </w:pPr>
      <w:r w:rsidRPr="00FC086D">
        <w:rPr>
          <w:rFonts w:ascii="Calibri" w:eastAsia="Calibri" w:hAnsi="Calibri" w:cs="Calibri"/>
        </w:rPr>
        <w:t xml:space="preserve">Commissioner Andrew </w:t>
      </w:r>
    </w:p>
    <w:p w14:paraId="3A45F60B" w14:textId="7A49F416" w:rsidR="004C1593" w:rsidRPr="00FC086D" w:rsidRDefault="004C1593" w:rsidP="00FC086D">
      <w:pPr>
        <w:rPr>
          <w:rFonts w:ascii="Calibri" w:eastAsia="Calibri" w:hAnsi="Calibri" w:cs="Calibri"/>
        </w:rPr>
      </w:pPr>
      <w:r w:rsidRPr="1B552D7F">
        <w:rPr>
          <w:rFonts w:ascii="Calibri" w:eastAsia="Calibri" w:hAnsi="Calibri" w:cs="Calibri"/>
        </w:rPr>
        <w:t xml:space="preserve">Commissioner Duncan </w:t>
      </w:r>
    </w:p>
    <w:p w14:paraId="28FCE8A0" w14:textId="7EBBF277" w:rsidR="004C1593" w:rsidRDefault="004C1593" w:rsidP="004C1593">
      <w:r w:rsidRPr="23B5E1CE">
        <w:rPr>
          <w:rFonts w:ascii="Calibri" w:eastAsia="Calibri" w:hAnsi="Calibri" w:cs="Calibri"/>
        </w:rPr>
        <w:t xml:space="preserve">Commissioner Justin </w:t>
      </w:r>
    </w:p>
    <w:p w14:paraId="5A0F7619" w14:textId="77777777" w:rsidR="004C1593" w:rsidRPr="004C1593" w:rsidRDefault="004C1593" w:rsidP="00650EF1">
      <w:pPr>
        <w:pStyle w:val="NoSpacing"/>
        <w:rPr>
          <w:b/>
          <w:bCs/>
        </w:rPr>
      </w:pPr>
    </w:p>
    <w:p w14:paraId="3B1D02B9" w14:textId="77777777" w:rsidR="006F54EC" w:rsidRDefault="006F54EC"/>
    <w:p w14:paraId="3BDF65FB" w14:textId="30889C62" w:rsidR="00BF63D2" w:rsidRPr="00EA1D10" w:rsidRDefault="008041D5" w:rsidP="003C6505">
      <w:pPr>
        <w:rPr>
          <w:i/>
          <w:iCs/>
        </w:rPr>
      </w:pPr>
      <w:r w:rsidRPr="00EA1D10">
        <w:rPr>
          <w:i/>
          <w:iCs/>
        </w:rPr>
        <w:t xml:space="preserve">Commissioner </w:t>
      </w:r>
      <w:r w:rsidR="0024732B" w:rsidRPr="00EA1D10">
        <w:rPr>
          <w:i/>
          <w:iCs/>
        </w:rPr>
        <w:t>Bryant motion to a</w:t>
      </w:r>
      <w:r w:rsidR="003C6505" w:rsidRPr="00EA1D10">
        <w:rPr>
          <w:i/>
          <w:iCs/>
        </w:rPr>
        <w:t>pprove equal allocation of funds</w:t>
      </w:r>
      <w:r w:rsidR="00FE4BF1" w:rsidRPr="00EA1D10">
        <w:rPr>
          <w:i/>
          <w:iCs/>
        </w:rPr>
        <w:t xml:space="preserve"> </w:t>
      </w:r>
      <w:r w:rsidR="005163E9" w:rsidRPr="00EA1D10">
        <w:rPr>
          <w:i/>
          <w:iCs/>
        </w:rPr>
        <w:t>to</w:t>
      </w:r>
      <w:r w:rsidR="003C6505" w:rsidRPr="00EA1D10">
        <w:rPr>
          <w:i/>
          <w:iCs/>
        </w:rPr>
        <w:t xml:space="preserve"> the five qualifying applicants</w:t>
      </w:r>
      <w:r w:rsidR="0024732B" w:rsidRPr="00EA1D10">
        <w:rPr>
          <w:i/>
          <w:iCs/>
        </w:rPr>
        <w:t>:</w:t>
      </w:r>
    </w:p>
    <w:p w14:paraId="427D7CF3" w14:textId="77777777" w:rsidR="00BF63D2" w:rsidRDefault="00BF63D2" w:rsidP="003C6505"/>
    <w:p w14:paraId="6C99ACE6" w14:textId="34EA79AD" w:rsidR="00D75CDF" w:rsidRDefault="00BF63D2" w:rsidP="00D75CDF">
      <w:pPr>
        <w:pStyle w:val="NoSpacing"/>
        <w:numPr>
          <w:ilvl w:val="0"/>
          <w:numId w:val="10"/>
        </w:numPr>
      </w:pPr>
      <w:r>
        <w:t>Brain Injury Services – Funded</w:t>
      </w:r>
      <w:r w:rsidR="00FC1FB4">
        <w:t xml:space="preserve"> </w:t>
      </w:r>
    </w:p>
    <w:p w14:paraId="2FAA59DF" w14:textId="77777777" w:rsidR="00D75CDF" w:rsidRDefault="00BF63D2" w:rsidP="00D75CDF">
      <w:pPr>
        <w:pStyle w:val="NoSpacing"/>
        <w:numPr>
          <w:ilvl w:val="0"/>
          <w:numId w:val="10"/>
        </w:numPr>
      </w:pPr>
      <w:proofErr w:type="spellStart"/>
      <w:r>
        <w:t>Endependence</w:t>
      </w:r>
      <w:proofErr w:type="spellEnd"/>
      <w:r>
        <w:t xml:space="preserve"> Center of Northern Virginia (ECNV) – Funded</w:t>
      </w:r>
      <w:r w:rsidR="00FC1FB4">
        <w:t xml:space="preserve"> ($22,382.60)</w:t>
      </w:r>
    </w:p>
    <w:p w14:paraId="6D0CAA71" w14:textId="77777777" w:rsidR="00D75CDF" w:rsidRDefault="00BF63D2" w:rsidP="00D75CDF">
      <w:pPr>
        <w:pStyle w:val="NoSpacing"/>
        <w:numPr>
          <w:ilvl w:val="0"/>
          <w:numId w:val="10"/>
        </w:numPr>
      </w:pPr>
      <w:r>
        <w:t>Northern Virginia Resource Center for the Deaf and Hard of Hearing – Funded</w:t>
      </w:r>
      <w:r w:rsidR="00FC1FB4">
        <w:t xml:space="preserve"> ($22,382.60)</w:t>
      </w:r>
    </w:p>
    <w:p w14:paraId="43F0BFA8" w14:textId="77777777" w:rsidR="00D75CDF" w:rsidRDefault="00BF63D2" w:rsidP="00D75CDF">
      <w:pPr>
        <w:pStyle w:val="NoSpacing"/>
        <w:numPr>
          <w:ilvl w:val="0"/>
          <w:numId w:val="10"/>
        </w:numPr>
      </w:pPr>
      <w:r>
        <w:t>Our Stomping Ground – Funded</w:t>
      </w:r>
      <w:r w:rsidR="00FC1FB4">
        <w:t xml:space="preserve"> ($22,382.60)</w:t>
      </w:r>
    </w:p>
    <w:p w14:paraId="02BC1871" w14:textId="77777777" w:rsidR="00D75CDF" w:rsidRDefault="00BF63D2" w:rsidP="00D75CDF">
      <w:pPr>
        <w:pStyle w:val="NoSpacing"/>
        <w:numPr>
          <w:ilvl w:val="0"/>
          <w:numId w:val="10"/>
        </w:numPr>
      </w:pPr>
      <w:r>
        <w:t>Prevention of Blindness Society – Funded</w:t>
      </w:r>
      <w:r w:rsidR="00FC1FB4">
        <w:t xml:space="preserve"> ($22,382.60)</w:t>
      </w:r>
      <w:r>
        <w:br/>
      </w:r>
    </w:p>
    <w:p w14:paraId="3DEE6DF4" w14:textId="77777777" w:rsidR="00EA1D10" w:rsidRDefault="00EA1D10" w:rsidP="00EA1D10">
      <w:pPr>
        <w:pStyle w:val="NoSpacing"/>
      </w:pPr>
    </w:p>
    <w:p w14:paraId="71B8F6E5" w14:textId="68F3FB06" w:rsidR="00EA1D10" w:rsidRDefault="00FC1FB4" w:rsidP="00EA1D10">
      <w:pPr>
        <w:pStyle w:val="NoSpacing"/>
        <w:numPr>
          <w:ilvl w:val="0"/>
          <w:numId w:val="12"/>
        </w:numPr>
      </w:pPr>
      <w:r>
        <w:t xml:space="preserve">Commissioner </w:t>
      </w:r>
      <w:r w:rsidR="00FD1833">
        <w:t>Marilyn</w:t>
      </w:r>
      <w:r>
        <w:t xml:space="preserve"> </w:t>
      </w:r>
      <w:r w:rsidR="00023578">
        <w:t>s</w:t>
      </w:r>
      <w:r w:rsidR="003C6505">
        <w:t xml:space="preserve">econded </w:t>
      </w:r>
      <w:r w:rsidR="00FD1833">
        <w:t xml:space="preserve">the motion </w:t>
      </w:r>
    </w:p>
    <w:p w14:paraId="3E64566C" w14:textId="63F60F61" w:rsidR="0038231C" w:rsidRDefault="0038231C" w:rsidP="00EA1D10">
      <w:pPr>
        <w:pStyle w:val="NoSpacing"/>
        <w:numPr>
          <w:ilvl w:val="0"/>
          <w:numId w:val="12"/>
        </w:numPr>
      </w:pPr>
      <w:r w:rsidRPr="00DA3320">
        <w:t xml:space="preserve">The Commission unanimously supported the motion </w:t>
      </w:r>
      <w:r>
        <w:t>3</w:t>
      </w:r>
      <w:r w:rsidRPr="00DA3320">
        <w:t xml:space="preserve">-0. </w:t>
      </w:r>
    </w:p>
    <w:p w14:paraId="78860BA0" w14:textId="77777777" w:rsidR="00A934B0" w:rsidRDefault="00A934B0" w:rsidP="00FB124F"/>
    <w:p w14:paraId="536F29DC" w14:textId="77777777" w:rsidR="006F54EC" w:rsidRDefault="006F54EC"/>
    <w:p w14:paraId="4430280F" w14:textId="7C30B397" w:rsidR="003E74D9" w:rsidRDefault="00CB5541">
      <w:r>
        <w:t>Commissioners absent:</w:t>
      </w:r>
    </w:p>
    <w:p w14:paraId="1E8643BB" w14:textId="0F567A6E" w:rsidR="00000A3C" w:rsidRDefault="00000A3C" w:rsidP="00000A3C">
      <w:r w:rsidRPr="00A179A9">
        <w:rPr>
          <w:i/>
          <w:iCs/>
        </w:rPr>
        <w:t>Note:</w:t>
      </w:r>
      <w:r>
        <w:t xml:space="preserve"> Commissioner Laura</w:t>
      </w:r>
      <w:r w:rsidR="00856569">
        <w:t xml:space="preserve"> present however </w:t>
      </w:r>
      <w:r>
        <w:t>recused from the review/voting process.</w:t>
      </w:r>
    </w:p>
    <w:p w14:paraId="1FE12B9C" w14:textId="2AC22026" w:rsidR="00000A3C" w:rsidRDefault="00000A3C" w:rsidP="00000A3C">
      <w:r w:rsidRPr="00A179A9">
        <w:rPr>
          <w:i/>
          <w:iCs/>
        </w:rPr>
        <w:t>Note:</w:t>
      </w:r>
      <w:r>
        <w:t xml:space="preserve"> Commissioner Elizabeth</w:t>
      </w:r>
      <w:r w:rsidR="00856569">
        <w:t xml:space="preserve"> present however </w:t>
      </w:r>
      <w:r>
        <w:t>recused from the review/voting process.</w:t>
      </w:r>
    </w:p>
    <w:p w14:paraId="20D20802" w14:textId="25EC452E" w:rsidR="00CB5541" w:rsidRDefault="00CB5541" w:rsidP="00EA1D10">
      <w:pPr>
        <w:rPr>
          <w:rFonts w:ascii="Calibri" w:eastAsia="Calibri" w:hAnsi="Calibri" w:cs="Calibri"/>
        </w:rPr>
      </w:pPr>
      <w:r w:rsidRPr="23B5E1CE">
        <w:rPr>
          <w:rFonts w:ascii="Calibri" w:eastAsia="Calibri" w:hAnsi="Calibri" w:cs="Calibri"/>
        </w:rPr>
        <w:t xml:space="preserve">Commissioner Andrew </w:t>
      </w:r>
    </w:p>
    <w:p w14:paraId="3489F611" w14:textId="7B5630B3" w:rsidR="00CB5541" w:rsidRDefault="00CB5541" w:rsidP="00EA1D10">
      <w:r w:rsidRPr="1B552D7F">
        <w:rPr>
          <w:rFonts w:ascii="Calibri" w:eastAsia="Calibri" w:hAnsi="Calibri" w:cs="Calibri"/>
        </w:rPr>
        <w:t xml:space="preserve">Commissioner Duncan </w:t>
      </w:r>
    </w:p>
    <w:p w14:paraId="51A422A5" w14:textId="0D6B29A8" w:rsidR="00CB5541" w:rsidRDefault="00CB5541" w:rsidP="00CB5541">
      <w:r w:rsidRPr="23B5E1CE">
        <w:rPr>
          <w:rFonts w:ascii="Calibri" w:eastAsia="Calibri" w:hAnsi="Calibri" w:cs="Calibri"/>
        </w:rPr>
        <w:t xml:space="preserve">Commissioner Justin </w:t>
      </w:r>
    </w:p>
    <w:p w14:paraId="465261B7" w14:textId="77777777" w:rsidR="00CB5541" w:rsidRDefault="00CB5541"/>
    <w:p w14:paraId="57CED077" w14:textId="77777777" w:rsidR="00CB5541" w:rsidRDefault="00CB5541"/>
    <w:p w14:paraId="15E54424" w14:textId="617B71EF" w:rsidR="00220FA9" w:rsidRPr="00A96FC8" w:rsidRDefault="00220FA9">
      <w:r>
        <w:t xml:space="preserve">Meeting adjourned at </w:t>
      </w:r>
      <w:r w:rsidR="00D05B95">
        <w:rPr>
          <w:b/>
          <w:bCs/>
          <w:u w:val="single"/>
        </w:rPr>
        <w:t>7:45PM</w:t>
      </w:r>
      <w:r>
        <w:t>.</w:t>
      </w:r>
    </w:p>
    <w:sectPr w:rsidR="00220FA9" w:rsidRPr="00A96FC8" w:rsidSect="003E74D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850"/>
    <w:multiLevelType w:val="hybridMultilevel"/>
    <w:tmpl w:val="24006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BC5"/>
    <w:multiLevelType w:val="hybridMultilevel"/>
    <w:tmpl w:val="A66874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97D24"/>
    <w:multiLevelType w:val="hybridMultilevel"/>
    <w:tmpl w:val="8362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5F25D2"/>
    <w:multiLevelType w:val="hybridMultilevel"/>
    <w:tmpl w:val="609E1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5D1463"/>
    <w:multiLevelType w:val="hybridMultilevel"/>
    <w:tmpl w:val="77A0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044B2"/>
    <w:multiLevelType w:val="hybridMultilevel"/>
    <w:tmpl w:val="5E18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1E03"/>
    <w:multiLevelType w:val="hybridMultilevel"/>
    <w:tmpl w:val="1298B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4553A"/>
    <w:multiLevelType w:val="hybridMultilevel"/>
    <w:tmpl w:val="B298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F586F"/>
    <w:multiLevelType w:val="hybridMultilevel"/>
    <w:tmpl w:val="CC94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A66F7"/>
    <w:multiLevelType w:val="hybridMultilevel"/>
    <w:tmpl w:val="E43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CA1B49"/>
    <w:multiLevelType w:val="hybridMultilevel"/>
    <w:tmpl w:val="D6BEF9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64DA3"/>
    <w:multiLevelType w:val="hybridMultilevel"/>
    <w:tmpl w:val="5C00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4736B"/>
    <w:multiLevelType w:val="hybridMultilevel"/>
    <w:tmpl w:val="78AE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D3915"/>
    <w:multiLevelType w:val="hybridMultilevel"/>
    <w:tmpl w:val="16BC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971A8"/>
    <w:multiLevelType w:val="hybridMultilevel"/>
    <w:tmpl w:val="30C45D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21912277">
    <w:abstractNumId w:val="11"/>
  </w:num>
  <w:num w:numId="2" w16cid:durableId="935558310">
    <w:abstractNumId w:val="14"/>
  </w:num>
  <w:num w:numId="3" w16cid:durableId="288243608">
    <w:abstractNumId w:val="10"/>
  </w:num>
  <w:num w:numId="4" w16cid:durableId="1433361676">
    <w:abstractNumId w:val="3"/>
  </w:num>
  <w:num w:numId="5" w16cid:durableId="1297763313">
    <w:abstractNumId w:val="17"/>
  </w:num>
  <w:num w:numId="6" w16cid:durableId="843545201">
    <w:abstractNumId w:val="19"/>
  </w:num>
  <w:num w:numId="7" w16cid:durableId="799494788">
    <w:abstractNumId w:val="6"/>
  </w:num>
  <w:num w:numId="8" w16cid:durableId="1841314197">
    <w:abstractNumId w:val="13"/>
  </w:num>
  <w:num w:numId="9" w16cid:durableId="1195312364">
    <w:abstractNumId w:val="20"/>
  </w:num>
  <w:num w:numId="10" w16cid:durableId="649988940">
    <w:abstractNumId w:val="1"/>
  </w:num>
  <w:num w:numId="11" w16cid:durableId="1116483054">
    <w:abstractNumId w:val="4"/>
  </w:num>
  <w:num w:numId="12" w16cid:durableId="660349381">
    <w:abstractNumId w:val="2"/>
  </w:num>
  <w:num w:numId="13" w16cid:durableId="374625847">
    <w:abstractNumId w:val="8"/>
  </w:num>
  <w:num w:numId="14" w16cid:durableId="1852260272">
    <w:abstractNumId w:val="0"/>
  </w:num>
  <w:num w:numId="15" w16cid:durableId="853492896">
    <w:abstractNumId w:val="15"/>
  </w:num>
  <w:num w:numId="16" w16cid:durableId="546376291">
    <w:abstractNumId w:val="7"/>
  </w:num>
  <w:num w:numId="17" w16cid:durableId="929585929">
    <w:abstractNumId w:val="5"/>
  </w:num>
  <w:num w:numId="18" w16cid:durableId="1556086902">
    <w:abstractNumId w:val="16"/>
  </w:num>
  <w:num w:numId="19" w16cid:durableId="1708798901">
    <w:abstractNumId w:val="12"/>
  </w:num>
  <w:num w:numId="20" w16cid:durableId="1535382847">
    <w:abstractNumId w:val="9"/>
  </w:num>
  <w:num w:numId="21" w16cid:durableId="394739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0A3C"/>
    <w:rsid w:val="000037E8"/>
    <w:rsid w:val="00006D96"/>
    <w:rsid w:val="00023578"/>
    <w:rsid w:val="00030368"/>
    <w:rsid w:val="00070F92"/>
    <w:rsid w:val="000B4EC3"/>
    <w:rsid w:val="000C0683"/>
    <w:rsid w:val="000C168E"/>
    <w:rsid w:val="000D1CCA"/>
    <w:rsid w:val="000F0B89"/>
    <w:rsid w:val="00103371"/>
    <w:rsid w:val="00135327"/>
    <w:rsid w:val="00145D90"/>
    <w:rsid w:val="00185091"/>
    <w:rsid w:val="001A6C0E"/>
    <w:rsid w:val="001D5354"/>
    <w:rsid w:val="001D61FA"/>
    <w:rsid w:val="001E67DE"/>
    <w:rsid w:val="001F1447"/>
    <w:rsid w:val="00211F2F"/>
    <w:rsid w:val="00220FA9"/>
    <w:rsid w:val="00236AFE"/>
    <w:rsid w:val="0024732B"/>
    <w:rsid w:val="0025211A"/>
    <w:rsid w:val="00282E39"/>
    <w:rsid w:val="0029212A"/>
    <w:rsid w:val="002A21F7"/>
    <w:rsid w:val="002D7B6B"/>
    <w:rsid w:val="00317675"/>
    <w:rsid w:val="0038231C"/>
    <w:rsid w:val="00387659"/>
    <w:rsid w:val="003B5AEC"/>
    <w:rsid w:val="003C1324"/>
    <w:rsid w:val="003C6505"/>
    <w:rsid w:val="003E74D9"/>
    <w:rsid w:val="00436D4A"/>
    <w:rsid w:val="004A22C9"/>
    <w:rsid w:val="004A6992"/>
    <w:rsid w:val="004B6018"/>
    <w:rsid w:val="004C1593"/>
    <w:rsid w:val="004D706E"/>
    <w:rsid w:val="004E2C62"/>
    <w:rsid w:val="00507E99"/>
    <w:rsid w:val="00513499"/>
    <w:rsid w:val="005163E9"/>
    <w:rsid w:val="00516D6A"/>
    <w:rsid w:val="005211C6"/>
    <w:rsid w:val="005330DF"/>
    <w:rsid w:val="005729B0"/>
    <w:rsid w:val="005730DD"/>
    <w:rsid w:val="005E35DF"/>
    <w:rsid w:val="00600702"/>
    <w:rsid w:val="006267A8"/>
    <w:rsid w:val="00632693"/>
    <w:rsid w:val="00650EF1"/>
    <w:rsid w:val="006929DA"/>
    <w:rsid w:val="00693622"/>
    <w:rsid w:val="00697BB2"/>
    <w:rsid w:val="006A1E5C"/>
    <w:rsid w:val="006A2625"/>
    <w:rsid w:val="006C2837"/>
    <w:rsid w:val="006E359A"/>
    <w:rsid w:val="006E559D"/>
    <w:rsid w:val="006F54EC"/>
    <w:rsid w:val="007252E4"/>
    <w:rsid w:val="00747D00"/>
    <w:rsid w:val="00761873"/>
    <w:rsid w:val="007B1632"/>
    <w:rsid w:val="007D2F55"/>
    <w:rsid w:val="007E3136"/>
    <w:rsid w:val="007F408F"/>
    <w:rsid w:val="008041D5"/>
    <w:rsid w:val="00812BB4"/>
    <w:rsid w:val="00820090"/>
    <w:rsid w:val="00837C54"/>
    <w:rsid w:val="00856569"/>
    <w:rsid w:val="00861B91"/>
    <w:rsid w:val="00875A95"/>
    <w:rsid w:val="008C6276"/>
    <w:rsid w:val="008D522F"/>
    <w:rsid w:val="008D7502"/>
    <w:rsid w:val="008E03BE"/>
    <w:rsid w:val="008E25BE"/>
    <w:rsid w:val="008F0309"/>
    <w:rsid w:val="00947340"/>
    <w:rsid w:val="009805AA"/>
    <w:rsid w:val="0099258C"/>
    <w:rsid w:val="009C2D29"/>
    <w:rsid w:val="009C5471"/>
    <w:rsid w:val="009E3119"/>
    <w:rsid w:val="009F46B4"/>
    <w:rsid w:val="00A107F5"/>
    <w:rsid w:val="00A179A9"/>
    <w:rsid w:val="00A2169B"/>
    <w:rsid w:val="00A40D73"/>
    <w:rsid w:val="00A906D2"/>
    <w:rsid w:val="00A934B0"/>
    <w:rsid w:val="00A96FC8"/>
    <w:rsid w:val="00AC2CD2"/>
    <w:rsid w:val="00AF4CD6"/>
    <w:rsid w:val="00B11BB3"/>
    <w:rsid w:val="00B32253"/>
    <w:rsid w:val="00B42946"/>
    <w:rsid w:val="00B8445F"/>
    <w:rsid w:val="00BD3237"/>
    <w:rsid w:val="00BE142C"/>
    <w:rsid w:val="00BF63D2"/>
    <w:rsid w:val="00C00BCD"/>
    <w:rsid w:val="00C03F48"/>
    <w:rsid w:val="00C15495"/>
    <w:rsid w:val="00C20271"/>
    <w:rsid w:val="00C27C01"/>
    <w:rsid w:val="00C37139"/>
    <w:rsid w:val="00C404D7"/>
    <w:rsid w:val="00C45B21"/>
    <w:rsid w:val="00C5101D"/>
    <w:rsid w:val="00C54158"/>
    <w:rsid w:val="00C6135D"/>
    <w:rsid w:val="00C74BF6"/>
    <w:rsid w:val="00C85B12"/>
    <w:rsid w:val="00CB1A6A"/>
    <w:rsid w:val="00CB5541"/>
    <w:rsid w:val="00CC4981"/>
    <w:rsid w:val="00CD0CD7"/>
    <w:rsid w:val="00CE337A"/>
    <w:rsid w:val="00CF2E61"/>
    <w:rsid w:val="00D05B95"/>
    <w:rsid w:val="00D0775E"/>
    <w:rsid w:val="00D46163"/>
    <w:rsid w:val="00D74140"/>
    <w:rsid w:val="00D75653"/>
    <w:rsid w:val="00D75CDF"/>
    <w:rsid w:val="00D964FA"/>
    <w:rsid w:val="00DA3320"/>
    <w:rsid w:val="00DB5370"/>
    <w:rsid w:val="00E00B9A"/>
    <w:rsid w:val="00E103D2"/>
    <w:rsid w:val="00E177EC"/>
    <w:rsid w:val="00E57F29"/>
    <w:rsid w:val="00E7174B"/>
    <w:rsid w:val="00E72C63"/>
    <w:rsid w:val="00EA1D10"/>
    <w:rsid w:val="00EB1795"/>
    <w:rsid w:val="00EE5441"/>
    <w:rsid w:val="00EF239F"/>
    <w:rsid w:val="00F00A58"/>
    <w:rsid w:val="00F0145F"/>
    <w:rsid w:val="00F07EF1"/>
    <w:rsid w:val="00F24A28"/>
    <w:rsid w:val="00F4074E"/>
    <w:rsid w:val="00F500DB"/>
    <w:rsid w:val="00F50AA0"/>
    <w:rsid w:val="00F63DE0"/>
    <w:rsid w:val="00F67648"/>
    <w:rsid w:val="00F678CE"/>
    <w:rsid w:val="00F70408"/>
    <w:rsid w:val="00F83A63"/>
    <w:rsid w:val="00FA33C8"/>
    <w:rsid w:val="00FB124F"/>
    <w:rsid w:val="00FC086D"/>
    <w:rsid w:val="00FC1FB4"/>
    <w:rsid w:val="00FD1833"/>
    <w:rsid w:val="00FE4BF1"/>
    <w:rsid w:val="00FE6D91"/>
    <w:rsid w:val="02260C33"/>
    <w:rsid w:val="02E95C5D"/>
    <w:rsid w:val="0415DBC9"/>
    <w:rsid w:val="0A25D748"/>
    <w:rsid w:val="0CF52061"/>
    <w:rsid w:val="0D8A7AE7"/>
    <w:rsid w:val="10DF59A5"/>
    <w:rsid w:val="114790BF"/>
    <w:rsid w:val="11FBE0EE"/>
    <w:rsid w:val="12BA1255"/>
    <w:rsid w:val="12E0E421"/>
    <w:rsid w:val="13D16C00"/>
    <w:rsid w:val="14B72351"/>
    <w:rsid w:val="15148338"/>
    <w:rsid w:val="151C503E"/>
    <w:rsid w:val="15CE1382"/>
    <w:rsid w:val="17DFDF49"/>
    <w:rsid w:val="1B552D7F"/>
    <w:rsid w:val="1C052873"/>
    <w:rsid w:val="1DAE356D"/>
    <w:rsid w:val="21244543"/>
    <w:rsid w:val="23A8B110"/>
    <w:rsid w:val="23B25624"/>
    <w:rsid w:val="23B5E1CE"/>
    <w:rsid w:val="2519B517"/>
    <w:rsid w:val="25AED1DC"/>
    <w:rsid w:val="26A2448E"/>
    <w:rsid w:val="285B86FC"/>
    <w:rsid w:val="299827A5"/>
    <w:rsid w:val="2AF67943"/>
    <w:rsid w:val="2BD09CA3"/>
    <w:rsid w:val="2C26FFDE"/>
    <w:rsid w:val="2E0BC8BD"/>
    <w:rsid w:val="2FBE261B"/>
    <w:rsid w:val="30C139CC"/>
    <w:rsid w:val="34316FAC"/>
    <w:rsid w:val="3476669B"/>
    <w:rsid w:val="360B26AA"/>
    <w:rsid w:val="362E1253"/>
    <w:rsid w:val="374A2695"/>
    <w:rsid w:val="38F6D4AD"/>
    <w:rsid w:val="39081948"/>
    <w:rsid w:val="3CEA376B"/>
    <w:rsid w:val="41376E52"/>
    <w:rsid w:val="41C5DBD1"/>
    <w:rsid w:val="440C2FDA"/>
    <w:rsid w:val="446DC43D"/>
    <w:rsid w:val="47A2E36E"/>
    <w:rsid w:val="48EF2276"/>
    <w:rsid w:val="4B53690D"/>
    <w:rsid w:val="4B8E4B8C"/>
    <w:rsid w:val="4C6ECCAD"/>
    <w:rsid w:val="4D5DB520"/>
    <w:rsid w:val="51F92930"/>
    <w:rsid w:val="52BB6F08"/>
    <w:rsid w:val="54469B07"/>
    <w:rsid w:val="55A9AECF"/>
    <w:rsid w:val="5637F97C"/>
    <w:rsid w:val="56E262CB"/>
    <w:rsid w:val="5903A12B"/>
    <w:rsid w:val="5EFE3455"/>
    <w:rsid w:val="61183008"/>
    <w:rsid w:val="629E618F"/>
    <w:rsid w:val="648FEE0E"/>
    <w:rsid w:val="6625EC32"/>
    <w:rsid w:val="696B0566"/>
    <w:rsid w:val="6D485FC1"/>
    <w:rsid w:val="6E608825"/>
    <w:rsid w:val="707F55F8"/>
    <w:rsid w:val="7137712C"/>
    <w:rsid w:val="71F6905A"/>
    <w:rsid w:val="735F3B2D"/>
    <w:rsid w:val="73716853"/>
    <w:rsid w:val="7594028E"/>
    <w:rsid w:val="75D6898F"/>
    <w:rsid w:val="7882EAFE"/>
    <w:rsid w:val="7E0CA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9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B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5B2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uiPriority w:val="1"/>
    <w:qFormat/>
    <w:rsid w:val="0065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2" ma:contentTypeDescription="Create a new document." ma:contentTypeScope="" ma:versionID="b600564c69294198f93c970fcb0653ec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01050720ff4b0297fcf404cb9a07c6ab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ignedTo" ma:index="27" nillable="true" ma:displayName="Assigned To" ma:description="Investigator Assigned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827e9-d206-4ff2-9b83-dfffb548826b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AssignedTo xmlns="fd2a5a50-8b03-4ef4-8514-36db8237945c">
      <UserInfo>
        <DisplayName/>
        <AccountId xsi:nil="true"/>
        <AccountType/>
      </UserInfo>
    </Assigned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89badf8-0cd2-4e7b-b9e9-f8f3d3755954" ContentTypeId="0x0101" PreviousValue="false"/>
</file>

<file path=customXml/itemProps1.xml><?xml version="1.0" encoding="utf-8"?>
<ds:datastoreItem xmlns:ds="http://schemas.openxmlformats.org/officeDocument/2006/customXml" ds:itemID="{6AD6FB16-D47E-42E3-9B27-DB785023B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schemas.microsoft.com/office/infopath/2007/PartnerControls"/>
    <ds:schemaRef ds:uri="fd4827e9-d206-4ff2-9b83-dfffb548826b"/>
    <ds:schemaRef ds:uri="fd2a5a50-8b03-4ef4-8514-36db8237945c"/>
    <ds:schemaRef ds:uri="2d4151d2-4472-4032-a961-8634b192e66a"/>
  </ds:schemaRefs>
</ds:datastoreItem>
</file>

<file path=customXml/itemProps3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4768</TotalTime>
  <Pages>3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Tracey</dc:creator>
  <cp:keywords/>
  <dc:description/>
  <cp:lastModifiedBy>Courtney Palmer Sales</cp:lastModifiedBy>
  <cp:revision>158</cp:revision>
  <dcterms:created xsi:type="dcterms:W3CDTF">2022-05-13T19:37:00Z</dcterms:created>
  <dcterms:modified xsi:type="dcterms:W3CDTF">2026-02-11T12:20:00Z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0x0101009D4EF55009C59F4A9A15ADE1A57008CB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